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3"/>
        <w:gridCol w:w="2953"/>
      </w:tblGrid>
      <w:tr w:rsidR="00E73CA6" w:rsidTr="00EB66B9">
        <w:tc>
          <w:tcPr>
            <w:tcW w:w="6103" w:type="dxa"/>
          </w:tcPr>
          <w:p w:rsidR="00E73CA6" w:rsidRDefault="00E73CA6" w:rsidP="00EB66B9">
            <w:pPr>
              <w:rPr>
                <w:rFonts w:ascii="Arial" w:hAnsi="Arial" w:cs="Arial"/>
                <w:i/>
                <w:sz w:val="28"/>
              </w:rPr>
            </w:pPr>
            <w:bookmarkStart w:id="0" w:name="_GoBack"/>
            <w:bookmarkEnd w:id="0"/>
            <w:r w:rsidRPr="003B5915">
              <w:rPr>
                <w:rFonts w:ascii="Arial" w:hAnsi="Arial" w:cs="Arial"/>
                <w:b/>
                <w:sz w:val="28"/>
              </w:rPr>
              <w:t>Stages de Marouflage Japonais</w:t>
            </w:r>
            <w:r w:rsidRPr="003B5915">
              <w:rPr>
                <w:rFonts w:ascii="Arial" w:hAnsi="Arial" w:cs="Arial"/>
                <w:sz w:val="28"/>
              </w:rPr>
              <w:t xml:space="preserve"> ‘</w:t>
            </w:r>
            <w:r w:rsidRPr="003B5915">
              <w:rPr>
                <w:rFonts w:ascii="Arial" w:hAnsi="Arial" w:cs="Arial"/>
                <w:i/>
                <w:sz w:val="28"/>
              </w:rPr>
              <w:t>’</w:t>
            </w:r>
            <w:proofErr w:type="spellStart"/>
            <w:r w:rsidRPr="003B5915">
              <w:rPr>
                <w:rFonts w:ascii="Arial" w:hAnsi="Arial" w:cs="Arial"/>
                <w:i/>
                <w:sz w:val="28"/>
              </w:rPr>
              <w:t>Ura-uchi</w:t>
            </w:r>
            <w:proofErr w:type="spellEnd"/>
            <w:r w:rsidRPr="003B5915">
              <w:rPr>
                <w:rFonts w:ascii="Arial" w:hAnsi="Arial" w:cs="Arial"/>
                <w:i/>
                <w:sz w:val="28"/>
              </w:rPr>
              <w:t>’’</w:t>
            </w:r>
          </w:p>
          <w:p w:rsidR="00702C84" w:rsidRDefault="00702C84" w:rsidP="00EB66B9">
            <w:pPr>
              <w:rPr>
                <w:rFonts w:ascii="Arial" w:hAnsi="Arial" w:cs="Arial"/>
                <w:i/>
                <w:sz w:val="28"/>
              </w:rPr>
            </w:pPr>
          </w:p>
          <w:p w:rsidR="00E73CA6" w:rsidRPr="00702C84" w:rsidRDefault="00E73CA6" w:rsidP="00702C8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02C84">
              <w:rPr>
                <w:rFonts w:ascii="Arial" w:hAnsi="Arial" w:cs="Arial"/>
                <w:b/>
                <w:sz w:val="28"/>
              </w:rPr>
              <w:t>Octobre 2019</w:t>
            </w:r>
          </w:p>
          <w:p w:rsidR="00E73CA6" w:rsidRPr="00A22BB5" w:rsidRDefault="00E73CA6" w:rsidP="00EB66B9">
            <w:pPr>
              <w:jc w:val="center"/>
              <w:rPr>
                <w:rFonts w:ascii="Arial" w:hAnsi="Arial" w:cs="Arial"/>
              </w:rPr>
            </w:pPr>
            <w:r w:rsidRPr="00A22BB5">
              <w:rPr>
                <w:rFonts w:ascii="Arial" w:hAnsi="Arial" w:cs="Arial"/>
              </w:rPr>
              <w:t xml:space="preserve">Vendredi </w:t>
            </w:r>
            <w:r>
              <w:rPr>
                <w:rFonts w:ascii="Arial" w:hAnsi="Arial" w:cs="Arial"/>
              </w:rPr>
              <w:t>18</w:t>
            </w:r>
            <w:r w:rsidRPr="00A22BB5">
              <w:rPr>
                <w:rFonts w:ascii="Arial" w:hAnsi="Arial" w:cs="Arial"/>
              </w:rPr>
              <w:t>, Module 1 et 2</w:t>
            </w:r>
          </w:p>
          <w:p w:rsidR="00E73CA6" w:rsidRDefault="00E73CA6" w:rsidP="00EB66B9">
            <w:pPr>
              <w:jc w:val="center"/>
              <w:rPr>
                <w:rFonts w:ascii="Arial" w:hAnsi="Arial" w:cs="Arial"/>
              </w:rPr>
            </w:pPr>
            <w:r w:rsidRPr="00A22BB5">
              <w:rPr>
                <w:rFonts w:ascii="Arial" w:hAnsi="Arial" w:cs="Arial"/>
              </w:rPr>
              <w:t xml:space="preserve">Samedi </w:t>
            </w:r>
            <w:r>
              <w:rPr>
                <w:rFonts w:ascii="Arial" w:hAnsi="Arial" w:cs="Arial"/>
              </w:rPr>
              <w:t xml:space="preserve">19 </w:t>
            </w:r>
            <w:r w:rsidRPr="00A22BB5">
              <w:rPr>
                <w:rFonts w:ascii="Arial" w:hAnsi="Arial" w:cs="Arial"/>
              </w:rPr>
              <w:t xml:space="preserve">Module 3 </w:t>
            </w:r>
          </w:p>
          <w:p w:rsidR="00E73CA6" w:rsidRPr="00A22BB5" w:rsidRDefault="00E73CA6" w:rsidP="00EB6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Dimanche 20 Module 4</w:t>
            </w:r>
          </w:p>
          <w:p w:rsidR="00E73CA6" w:rsidRPr="00702C84" w:rsidRDefault="00E73CA6" w:rsidP="00EB6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2C84">
              <w:rPr>
                <w:rFonts w:ascii="Arial" w:hAnsi="Arial" w:cs="Arial"/>
                <w:sz w:val="22"/>
                <w:szCs w:val="22"/>
              </w:rPr>
              <w:t xml:space="preserve">de 8h à 12h30 - 14h à 18h30  </w:t>
            </w:r>
          </w:p>
          <w:p w:rsidR="00E73CA6" w:rsidRPr="00076ADB" w:rsidRDefault="00E73CA6" w:rsidP="00EB66B9">
            <w:pPr>
              <w:jc w:val="center"/>
              <w:rPr>
                <w:rFonts w:ascii="Arial" w:hAnsi="Arial" w:cs="Arial"/>
              </w:rPr>
            </w:pPr>
            <w:r w:rsidRPr="00A22BB5">
              <w:rPr>
                <w:rFonts w:ascii="Arial" w:hAnsi="Arial" w:cs="Arial"/>
              </w:rPr>
              <w:t>nombre de places très limitées</w:t>
            </w:r>
          </w:p>
        </w:tc>
        <w:tc>
          <w:tcPr>
            <w:tcW w:w="2953" w:type="dxa"/>
          </w:tcPr>
          <w:p w:rsidR="00E73CA6" w:rsidRDefault="00E73CA6" w:rsidP="00EB66B9">
            <w:pPr>
              <w:jc w:val="center"/>
              <w:rPr>
                <w:rFonts w:ascii="Arial" w:hAnsi="Arial" w:cs="Arial"/>
              </w:rPr>
            </w:pPr>
            <w:r w:rsidRPr="00F00375">
              <w:rPr>
                <w:noProof/>
                <w:lang w:eastAsia="zh-CN"/>
              </w:rPr>
              <w:drawing>
                <wp:inline distT="0" distB="0" distL="0" distR="0" wp14:anchorId="7824CCAA" wp14:editId="36CC9BE1">
                  <wp:extent cx="851771" cy="1157263"/>
                  <wp:effectExtent l="0" t="0" r="12065" b="1143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416" cy="1166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A8E">
              <w:rPr>
                <w:rFonts w:ascii="Chalkboard" w:hAnsi="Chalkboard"/>
                <w:noProof/>
                <w:sz w:val="20"/>
                <w:lang w:eastAsia="zh-CN"/>
              </w:rPr>
              <w:drawing>
                <wp:inline distT="0" distB="0" distL="0" distR="0" wp14:anchorId="6284E5F8" wp14:editId="1F775621">
                  <wp:extent cx="762000" cy="1157263"/>
                  <wp:effectExtent l="0" t="0" r="0" b="1143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316" cy="1159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3CA6" w:rsidRDefault="00E73CA6" w:rsidP="00E73CA6">
      <w:pPr>
        <w:jc w:val="center"/>
        <w:rPr>
          <w:rFonts w:ascii="Arial" w:hAnsi="Arial" w:cs="Arial"/>
        </w:rPr>
      </w:pPr>
    </w:p>
    <w:p w:rsidR="00E73CA6" w:rsidRPr="00A22BB5" w:rsidRDefault="00E73CA6" w:rsidP="00E73CA6">
      <w:pPr>
        <w:rPr>
          <w:rFonts w:ascii="Arial" w:hAnsi="Arial" w:cs="Arial"/>
          <w:i/>
          <w:color w:val="262626" w:themeColor="text1" w:themeTint="D9"/>
          <w:sz w:val="15"/>
          <w:szCs w:val="15"/>
        </w:rPr>
      </w:pPr>
      <w:r w:rsidRPr="00A22BB5">
        <w:rPr>
          <w:rFonts w:ascii="Arial" w:hAnsi="Arial" w:cs="Arial"/>
          <w:i/>
          <w:color w:val="262626" w:themeColor="text1" w:themeTint="D9"/>
          <w:sz w:val="15"/>
          <w:szCs w:val="15"/>
        </w:rPr>
        <w:t xml:space="preserve">« Dans la continuité graphique d’une calligraphie ou d’une peinture </w:t>
      </w:r>
      <w:proofErr w:type="spellStart"/>
      <w:r w:rsidRPr="00A22BB5">
        <w:rPr>
          <w:rFonts w:ascii="Arial" w:hAnsi="Arial" w:cs="Arial"/>
          <w:i/>
          <w:color w:val="262626" w:themeColor="text1" w:themeTint="D9"/>
          <w:sz w:val="15"/>
          <w:szCs w:val="15"/>
        </w:rPr>
        <w:t>Sumi</w:t>
      </w:r>
      <w:proofErr w:type="spellEnd"/>
      <w:r w:rsidRPr="00A22BB5">
        <w:rPr>
          <w:rFonts w:ascii="Arial" w:hAnsi="Arial" w:cs="Arial"/>
          <w:i/>
          <w:color w:val="262626" w:themeColor="text1" w:themeTint="D9"/>
          <w:sz w:val="15"/>
          <w:szCs w:val="15"/>
        </w:rPr>
        <w:t>-é réalisées sur un papier de type Washi, c’est la première opération qui permet de révéler la subtilité de l’encre et de son support.</w:t>
      </w:r>
    </w:p>
    <w:p w:rsidR="00E73CA6" w:rsidRPr="00A22BB5" w:rsidRDefault="00E73CA6" w:rsidP="00E73CA6">
      <w:pPr>
        <w:rPr>
          <w:rFonts w:ascii="Arial" w:hAnsi="Arial" w:cs="Arial"/>
          <w:i/>
          <w:color w:val="262626" w:themeColor="text1" w:themeTint="D9"/>
          <w:sz w:val="15"/>
          <w:szCs w:val="15"/>
        </w:rPr>
      </w:pPr>
      <w:r w:rsidRPr="00A22BB5">
        <w:rPr>
          <w:rFonts w:ascii="Arial" w:hAnsi="Arial" w:cs="Arial"/>
          <w:i/>
          <w:color w:val="262626" w:themeColor="text1" w:themeTint="D9"/>
          <w:sz w:val="15"/>
          <w:szCs w:val="15"/>
        </w:rPr>
        <w:t>Lors de la mise en œuvre, le papier sous l’espace du trait du pinceau se rétracte en séchant, ceci est dû à l’importante quantité d’eau contenue dans l’encre.  </w:t>
      </w:r>
    </w:p>
    <w:p w:rsidR="00E73CA6" w:rsidRPr="00A22BB5" w:rsidRDefault="00E73CA6" w:rsidP="00E73CA6">
      <w:pPr>
        <w:rPr>
          <w:rFonts w:ascii="Arial" w:hAnsi="Arial" w:cs="Arial"/>
          <w:i/>
          <w:color w:val="262626" w:themeColor="text1" w:themeTint="D9"/>
          <w:sz w:val="15"/>
          <w:szCs w:val="15"/>
        </w:rPr>
      </w:pPr>
      <w:r w:rsidRPr="00A22BB5">
        <w:rPr>
          <w:rFonts w:ascii="Arial" w:hAnsi="Arial" w:cs="Arial"/>
          <w:i/>
          <w:color w:val="262626" w:themeColor="text1" w:themeTint="D9"/>
          <w:sz w:val="15"/>
          <w:szCs w:val="15"/>
        </w:rPr>
        <w:t>L’opération très délicate de doublage ‘’</w:t>
      </w:r>
      <w:proofErr w:type="spellStart"/>
      <w:r w:rsidRPr="00A22BB5">
        <w:rPr>
          <w:rFonts w:ascii="Arial" w:hAnsi="Arial" w:cs="Arial"/>
          <w:i/>
          <w:color w:val="262626" w:themeColor="text1" w:themeTint="D9"/>
          <w:sz w:val="15"/>
          <w:szCs w:val="15"/>
        </w:rPr>
        <w:t>Ura-uchi</w:t>
      </w:r>
      <w:proofErr w:type="spellEnd"/>
      <w:r w:rsidRPr="00A22BB5">
        <w:rPr>
          <w:rFonts w:ascii="Arial" w:hAnsi="Arial" w:cs="Arial"/>
          <w:i/>
          <w:color w:val="262626" w:themeColor="text1" w:themeTint="D9"/>
          <w:sz w:val="15"/>
          <w:szCs w:val="15"/>
        </w:rPr>
        <w:t>’’ entre alors en symbiose avec l’encre et le papier, en révèle ainsi toute la richesse de nuances et matières.</w:t>
      </w:r>
    </w:p>
    <w:p w:rsidR="00E73CA6" w:rsidRPr="00A22BB5" w:rsidRDefault="00E73CA6" w:rsidP="00E73CA6">
      <w:pPr>
        <w:rPr>
          <w:rFonts w:ascii="Arial" w:hAnsi="Arial" w:cs="Arial"/>
          <w:i/>
          <w:color w:val="262626" w:themeColor="text1" w:themeTint="D9"/>
          <w:sz w:val="15"/>
          <w:szCs w:val="15"/>
        </w:rPr>
      </w:pPr>
      <w:r w:rsidRPr="00A22BB5">
        <w:rPr>
          <w:rFonts w:ascii="Arial" w:hAnsi="Arial" w:cs="Arial"/>
          <w:i/>
          <w:color w:val="262626" w:themeColor="text1" w:themeTint="D9"/>
          <w:sz w:val="15"/>
          <w:szCs w:val="15"/>
        </w:rPr>
        <w:t xml:space="preserve">Cette étape est une partie intégrante de la réalisation de l’œuvre, elle est également indispensable </w:t>
      </w:r>
    </w:p>
    <w:p w:rsidR="00E73CA6" w:rsidRPr="00A22BB5" w:rsidRDefault="00E73CA6" w:rsidP="00E73CA6">
      <w:pPr>
        <w:rPr>
          <w:rFonts w:ascii="Arial" w:hAnsi="Arial" w:cs="Arial"/>
          <w:i/>
          <w:color w:val="262626" w:themeColor="text1" w:themeTint="D9"/>
          <w:sz w:val="15"/>
          <w:szCs w:val="15"/>
        </w:rPr>
      </w:pPr>
      <w:r w:rsidRPr="00A22BB5">
        <w:rPr>
          <w:rFonts w:ascii="Arial" w:hAnsi="Arial" w:cs="Arial"/>
          <w:i/>
          <w:color w:val="262626" w:themeColor="text1" w:themeTint="D9"/>
          <w:sz w:val="15"/>
          <w:szCs w:val="15"/>
        </w:rPr>
        <w:t xml:space="preserve">à sa conservation, sa remise en aplat avant montage en </w:t>
      </w:r>
      <w:proofErr w:type="spellStart"/>
      <w:r w:rsidRPr="00A22BB5">
        <w:rPr>
          <w:rFonts w:ascii="Arial" w:hAnsi="Arial" w:cs="Arial"/>
          <w:i/>
          <w:color w:val="262626" w:themeColor="text1" w:themeTint="D9"/>
          <w:sz w:val="15"/>
          <w:szCs w:val="15"/>
        </w:rPr>
        <w:t>Kakéjiku</w:t>
      </w:r>
      <w:proofErr w:type="spellEnd"/>
      <w:r w:rsidRPr="00A22BB5">
        <w:rPr>
          <w:rFonts w:ascii="Arial" w:hAnsi="Arial" w:cs="Arial"/>
          <w:i/>
          <w:color w:val="262626" w:themeColor="text1" w:themeTint="D9"/>
          <w:sz w:val="15"/>
          <w:szCs w:val="15"/>
        </w:rPr>
        <w:t> ou toutes autres présentations…… »</w:t>
      </w:r>
    </w:p>
    <w:p w:rsidR="00E73CA6" w:rsidRPr="00A22BB5" w:rsidRDefault="00E73CA6" w:rsidP="00E73CA6">
      <w:pPr>
        <w:rPr>
          <w:rFonts w:ascii="Arial" w:hAnsi="Arial" w:cs="Arial"/>
          <w:i/>
          <w:color w:val="262626" w:themeColor="text1" w:themeTint="D9"/>
          <w:sz w:val="15"/>
          <w:szCs w:val="15"/>
        </w:rPr>
      </w:pPr>
      <w:r w:rsidRPr="00A22BB5">
        <w:rPr>
          <w:rFonts w:ascii="Arial" w:hAnsi="Arial" w:cs="Arial"/>
          <w:i/>
          <w:color w:val="262626" w:themeColor="text1" w:themeTint="D9"/>
          <w:sz w:val="15"/>
          <w:szCs w:val="15"/>
        </w:rPr>
        <w:t xml:space="preserve"> </w:t>
      </w:r>
    </w:p>
    <w:p w:rsidR="00E73CA6" w:rsidRPr="00A22BB5" w:rsidRDefault="00E73CA6" w:rsidP="00E73CA6">
      <w:pPr>
        <w:rPr>
          <w:rFonts w:ascii="Arial" w:hAnsi="Arial" w:cs="Arial"/>
          <w:color w:val="262626" w:themeColor="text1" w:themeTint="D9"/>
          <w:sz w:val="15"/>
          <w:szCs w:val="15"/>
        </w:rPr>
      </w:pPr>
      <w:r w:rsidRPr="00A22BB5">
        <w:rPr>
          <w:rFonts w:ascii="Arial" w:hAnsi="Arial" w:cs="Arial"/>
          <w:color w:val="262626" w:themeColor="text1" w:themeTint="D9"/>
          <w:sz w:val="15"/>
          <w:szCs w:val="15"/>
        </w:rPr>
        <w:t>La méthode pédagogique de ces stages est essentiellement basée sur une partie théorique et la mise en pratique</w:t>
      </w:r>
    </w:p>
    <w:p w:rsidR="00E73CA6" w:rsidRPr="00A22BB5" w:rsidRDefault="00E73CA6" w:rsidP="00E73CA6">
      <w:pPr>
        <w:rPr>
          <w:rFonts w:ascii="Arial" w:hAnsi="Arial" w:cs="Arial"/>
          <w:color w:val="262626" w:themeColor="text1" w:themeTint="D9"/>
          <w:sz w:val="15"/>
          <w:szCs w:val="15"/>
        </w:rPr>
      </w:pPr>
      <w:r w:rsidRPr="00A22BB5">
        <w:rPr>
          <w:rFonts w:ascii="Arial" w:hAnsi="Arial" w:cs="Arial"/>
          <w:color w:val="262626" w:themeColor="text1" w:themeTint="D9"/>
          <w:sz w:val="15"/>
          <w:szCs w:val="15"/>
        </w:rPr>
        <w:t>L’apprentissage de ces techniques étant évolutif, il est impératif d’avoir suivi les modules dans l’ordre chronologique pour vous inscrire aux modules suivant.</w:t>
      </w:r>
    </w:p>
    <w:p w:rsidR="00E73CA6" w:rsidRPr="00E31FAE" w:rsidRDefault="00E73CA6" w:rsidP="00E73CA6">
      <w:pPr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E73CA6" w:rsidRPr="00076ADB" w:rsidRDefault="00E73CA6" w:rsidP="00E73CA6">
      <w:pPr>
        <w:jc w:val="center"/>
        <w:outlineLvl w:val="0"/>
        <w:rPr>
          <w:rFonts w:ascii="Arial" w:hAnsi="Arial" w:cs="Arial"/>
          <w:color w:val="262626" w:themeColor="text1" w:themeTint="D9"/>
          <w:sz w:val="22"/>
          <w:szCs w:val="22"/>
        </w:rPr>
      </w:pPr>
      <w:r w:rsidRPr="00076ADB">
        <w:rPr>
          <w:rFonts w:ascii="Arial" w:hAnsi="Arial" w:cs="Arial"/>
          <w:b/>
          <w:color w:val="262626" w:themeColor="text1" w:themeTint="D9"/>
          <w:sz w:val="22"/>
          <w:szCs w:val="22"/>
        </w:rPr>
        <w:t>Programme</w:t>
      </w:r>
      <w:r w:rsidRPr="00076ADB">
        <w:rPr>
          <w:rFonts w:ascii="Arial" w:hAnsi="Arial" w:cs="Arial"/>
          <w:color w:val="262626" w:themeColor="text1" w:themeTint="D9"/>
          <w:sz w:val="22"/>
          <w:szCs w:val="22"/>
        </w:rPr>
        <w:t>:</w:t>
      </w:r>
    </w:p>
    <w:p w:rsidR="00E73CA6" w:rsidRPr="00702C84" w:rsidRDefault="00E73CA6" w:rsidP="00E73CA6">
      <w:pPr>
        <w:outlineLvl w:val="0"/>
        <w:rPr>
          <w:rFonts w:ascii="Arial" w:hAnsi="Arial" w:cs="Arial"/>
          <w:color w:val="262626" w:themeColor="text1" w:themeTint="D9"/>
          <w:sz w:val="20"/>
          <w:szCs w:val="20"/>
        </w:rPr>
      </w:pPr>
      <w:r w:rsidRPr="00076ADB">
        <w:rPr>
          <w:rFonts w:ascii="Arial" w:hAnsi="Arial" w:cs="Arial"/>
          <w:b/>
          <w:color w:val="262626" w:themeColor="text1" w:themeTint="D9"/>
          <w:sz w:val="20"/>
          <w:szCs w:val="20"/>
          <w:u w:val="single"/>
        </w:rPr>
        <w:t>Module 1</w:t>
      </w:r>
      <w:r w:rsidR="00702C84" w:rsidRPr="00702C84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 </w:t>
      </w:r>
      <w:r w:rsidR="00702C84" w:rsidRPr="00702C84">
        <w:rPr>
          <w:rFonts w:ascii="Arial" w:hAnsi="Arial" w:cs="Arial"/>
          <w:color w:val="262626" w:themeColor="text1" w:themeTint="D9"/>
          <w:sz w:val="20"/>
          <w:szCs w:val="20"/>
        </w:rPr>
        <w:t>de 8h à 12h30</w:t>
      </w:r>
    </w:p>
    <w:p w:rsidR="00E73CA6" w:rsidRPr="00A22BB5" w:rsidRDefault="00E73CA6" w:rsidP="00E73CA6">
      <w:pPr>
        <w:outlineLvl w:val="0"/>
        <w:rPr>
          <w:rFonts w:ascii="Arial" w:hAnsi="Arial" w:cs="Arial"/>
          <w:color w:val="262626" w:themeColor="text1" w:themeTint="D9"/>
          <w:sz w:val="18"/>
          <w:szCs w:val="18"/>
        </w:rPr>
      </w:pPr>
      <w:r w:rsidRPr="00A22BB5">
        <w:rPr>
          <w:rFonts w:ascii="Arial" w:hAnsi="Arial" w:cs="Arial"/>
          <w:color w:val="262626" w:themeColor="text1" w:themeTint="D9"/>
          <w:sz w:val="18"/>
          <w:szCs w:val="18"/>
        </w:rPr>
        <w:t xml:space="preserve">Vos premiers pas dans le monde de </w:t>
      </w:r>
      <w:proofErr w:type="spellStart"/>
      <w:r w:rsidRPr="00A22BB5">
        <w:rPr>
          <w:rFonts w:ascii="Arial" w:hAnsi="Arial" w:cs="Arial"/>
          <w:color w:val="262626" w:themeColor="text1" w:themeTint="D9"/>
          <w:sz w:val="18"/>
          <w:szCs w:val="18"/>
        </w:rPr>
        <w:t>Ura-uchi</w:t>
      </w:r>
      <w:proofErr w:type="spellEnd"/>
    </w:p>
    <w:p w:rsidR="00E73CA6" w:rsidRPr="00A22BB5" w:rsidRDefault="00E73CA6" w:rsidP="00E73CA6">
      <w:pPr>
        <w:rPr>
          <w:rFonts w:ascii="Arial" w:hAnsi="Arial" w:cs="Arial"/>
          <w:color w:val="262626" w:themeColor="text1" w:themeTint="D9"/>
          <w:sz w:val="18"/>
          <w:szCs w:val="18"/>
        </w:rPr>
      </w:pPr>
      <w:r w:rsidRPr="00A22BB5">
        <w:rPr>
          <w:rFonts w:ascii="Arial" w:hAnsi="Arial" w:cs="Arial"/>
          <w:color w:val="262626" w:themeColor="text1" w:themeTint="D9"/>
          <w:sz w:val="18"/>
          <w:szCs w:val="18"/>
        </w:rPr>
        <w:t>- L’</w:t>
      </w:r>
      <w:proofErr w:type="spellStart"/>
      <w:r w:rsidRPr="00A22BB5">
        <w:rPr>
          <w:rFonts w:ascii="Arial" w:hAnsi="Arial" w:cs="Arial"/>
          <w:color w:val="262626" w:themeColor="text1" w:themeTint="D9"/>
          <w:sz w:val="18"/>
          <w:szCs w:val="18"/>
        </w:rPr>
        <w:t>Etude</w:t>
      </w:r>
      <w:proofErr w:type="spellEnd"/>
      <w:r w:rsidRPr="00A22BB5">
        <w:rPr>
          <w:rFonts w:ascii="Arial" w:hAnsi="Arial" w:cs="Arial"/>
          <w:color w:val="262626" w:themeColor="text1" w:themeTint="D9"/>
          <w:sz w:val="18"/>
          <w:szCs w:val="18"/>
        </w:rPr>
        <w:t xml:space="preserve"> des différents matériaux et des outils de marouflage ‘</w:t>
      </w:r>
      <w:r w:rsidRPr="00A22BB5">
        <w:rPr>
          <w:rFonts w:ascii="Arial" w:hAnsi="Arial" w:cs="Arial"/>
          <w:i/>
          <w:color w:val="262626" w:themeColor="text1" w:themeTint="D9"/>
          <w:sz w:val="18"/>
          <w:szCs w:val="18"/>
        </w:rPr>
        <w:t>’</w:t>
      </w:r>
      <w:proofErr w:type="spellStart"/>
      <w:r w:rsidRPr="00A22BB5">
        <w:rPr>
          <w:rFonts w:ascii="Arial" w:hAnsi="Arial" w:cs="Arial"/>
          <w:i/>
          <w:color w:val="262626" w:themeColor="text1" w:themeTint="D9"/>
          <w:sz w:val="18"/>
          <w:szCs w:val="18"/>
        </w:rPr>
        <w:t>Ura</w:t>
      </w:r>
      <w:proofErr w:type="spellEnd"/>
      <w:r w:rsidRPr="00A22BB5">
        <w:rPr>
          <w:rFonts w:ascii="Arial" w:hAnsi="Arial" w:cs="Arial"/>
          <w:i/>
          <w:color w:val="262626" w:themeColor="text1" w:themeTint="D9"/>
          <w:sz w:val="18"/>
          <w:szCs w:val="18"/>
        </w:rPr>
        <w:t xml:space="preserve"> </w:t>
      </w:r>
      <w:proofErr w:type="spellStart"/>
      <w:r w:rsidRPr="00A22BB5">
        <w:rPr>
          <w:rFonts w:ascii="Arial" w:hAnsi="Arial" w:cs="Arial"/>
          <w:i/>
          <w:color w:val="262626" w:themeColor="text1" w:themeTint="D9"/>
          <w:sz w:val="18"/>
          <w:szCs w:val="18"/>
        </w:rPr>
        <w:t>Uchi</w:t>
      </w:r>
      <w:proofErr w:type="spellEnd"/>
      <w:r w:rsidRPr="00A22BB5">
        <w:rPr>
          <w:rFonts w:ascii="Arial" w:hAnsi="Arial" w:cs="Arial"/>
          <w:i/>
          <w:color w:val="262626" w:themeColor="text1" w:themeTint="D9"/>
          <w:sz w:val="18"/>
          <w:szCs w:val="18"/>
        </w:rPr>
        <w:t>’’</w:t>
      </w:r>
    </w:p>
    <w:p w:rsidR="00E73CA6" w:rsidRPr="00A22BB5" w:rsidRDefault="00E73CA6" w:rsidP="00E73CA6">
      <w:pPr>
        <w:rPr>
          <w:rFonts w:ascii="Arial" w:hAnsi="Arial" w:cs="Arial"/>
          <w:color w:val="262626" w:themeColor="text1" w:themeTint="D9"/>
          <w:sz w:val="18"/>
          <w:szCs w:val="18"/>
        </w:rPr>
      </w:pPr>
      <w:r w:rsidRPr="00A22BB5">
        <w:rPr>
          <w:rFonts w:ascii="Arial" w:hAnsi="Arial" w:cs="Arial"/>
          <w:color w:val="262626" w:themeColor="text1" w:themeTint="D9"/>
          <w:sz w:val="18"/>
          <w:szCs w:val="18"/>
        </w:rPr>
        <w:t>  Le </w:t>
      </w:r>
      <w:r w:rsidRPr="00A22BB5">
        <w:rPr>
          <w:rFonts w:ascii="Arial" w:hAnsi="Arial" w:cs="Arial"/>
          <w:i/>
          <w:color w:val="262626" w:themeColor="text1" w:themeTint="D9"/>
          <w:sz w:val="18"/>
          <w:szCs w:val="18"/>
        </w:rPr>
        <w:t>Washi</w:t>
      </w:r>
      <w:r w:rsidRPr="00A22BB5">
        <w:rPr>
          <w:rFonts w:ascii="Arial" w:hAnsi="Arial" w:cs="Arial"/>
          <w:color w:val="262626" w:themeColor="text1" w:themeTint="D9"/>
          <w:sz w:val="18"/>
          <w:szCs w:val="18"/>
        </w:rPr>
        <w:t xml:space="preserve"> (papier japonais), sa fabrication </w:t>
      </w:r>
    </w:p>
    <w:p w:rsidR="00E73CA6" w:rsidRPr="00A22BB5" w:rsidRDefault="00E73CA6" w:rsidP="00E73CA6">
      <w:pPr>
        <w:rPr>
          <w:rFonts w:ascii="Arial" w:hAnsi="Arial" w:cs="Arial"/>
          <w:color w:val="262626" w:themeColor="text1" w:themeTint="D9"/>
          <w:sz w:val="18"/>
          <w:szCs w:val="18"/>
        </w:rPr>
      </w:pPr>
      <w:r w:rsidRPr="00A22BB5">
        <w:rPr>
          <w:rFonts w:ascii="Arial" w:hAnsi="Arial" w:cs="Arial"/>
          <w:color w:val="262626" w:themeColor="text1" w:themeTint="D9"/>
          <w:sz w:val="18"/>
          <w:szCs w:val="18"/>
        </w:rPr>
        <w:t>- La colle, sa préparation in situ - Les brosses spéciales et autres outils ...</w:t>
      </w:r>
    </w:p>
    <w:p w:rsidR="00E73CA6" w:rsidRPr="00A22BB5" w:rsidRDefault="00E73CA6" w:rsidP="00E73CA6">
      <w:pPr>
        <w:rPr>
          <w:rFonts w:ascii="Arial" w:hAnsi="Arial" w:cs="Arial"/>
          <w:color w:val="262626" w:themeColor="text1" w:themeTint="D9"/>
          <w:sz w:val="18"/>
          <w:szCs w:val="18"/>
        </w:rPr>
      </w:pPr>
      <w:r w:rsidRPr="00A22BB5">
        <w:rPr>
          <w:rFonts w:ascii="Arial" w:hAnsi="Arial" w:cs="Arial"/>
          <w:color w:val="262626" w:themeColor="text1" w:themeTint="D9"/>
          <w:sz w:val="18"/>
          <w:szCs w:val="18"/>
        </w:rPr>
        <w:t>- La Technique et son historique</w:t>
      </w:r>
    </w:p>
    <w:p w:rsidR="00E73CA6" w:rsidRPr="00A22BB5" w:rsidRDefault="00E73CA6" w:rsidP="00E73CA6">
      <w:pPr>
        <w:rPr>
          <w:rFonts w:ascii="Arial" w:hAnsi="Arial" w:cs="Arial"/>
          <w:color w:val="262626" w:themeColor="text1" w:themeTint="D9"/>
          <w:sz w:val="18"/>
          <w:szCs w:val="18"/>
        </w:rPr>
      </w:pPr>
      <w:r w:rsidRPr="00A22BB5">
        <w:rPr>
          <w:rFonts w:ascii="Arial" w:hAnsi="Arial" w:cs="Arial"/>
          <w:color w:val="262626" w:themeColor="text1" w:themeTint="D9"/>
          <w:sz w:val="18"/>
          <w:szCs w:val="18"/>
        </w:rPr>
        <w:t xml:space="preserve">- La mise en application de cette technique </w:t>
      </w:r>
      <w:r w:rsidRPr="00A22BB5">
        <w:rPr>
          <w:rFonts w:ascii="Arial" w:hAnsi="Arial" w:cs="Arial"/>
          <w:i/>
          <w:color w:val="262626" w:themeColor="text1" w:themeTint="D9"/>
          <w:sz w:val="18"/>
          <w:szCs w:val="18"/>
        </w:rPr>
        <w:t>‘’</w:t>
      </w:r>
      <w:proofErr w:type="spellStart"/>
      <w:r w:rsidRPr="00A22BB5">
        <w:rPr>
          <w:rFonts w:ascii="Arial" w:hAnsi="Arial" w:cs="Arial"/>
          <w:i/>
          <w:color w:val="262626" w:themeColor="text1" w:themeTint="D9"/>
          <w:sz w:val="18"/>
          <w:szCs w:val="18"/>
        </w:rPr>
        <w:t>Ura</w:t>
      </w:r>
      <w:proofErr w:type="spellEnd"/>
      <w:r w:rsidRPr="00A22BB5">
        <w:rPr>
          <w:rFonts w:ascii="Arial" w:hAnsi="Arial" w:cs="Arial"/>
          <w:i/>
          <w:color w:val="262626" w:themeColor="text1" w:themeTint="D9"/>
          <w:sz w:val="18"/>
          <w:szCs w:val="18"/>
        </w:rPr>
        <w:t xml:space="preserve"> </w:t>
      </w:r>
      <w:proofErr w:type="spellStart"/>
      <w:r w:rsidRPr="00A22BB5">
        <w:rPr>
          <w:rFonts w:ascii="Arial" w:hAnsi="Arial" w:cs="Arial"/>
          <w:i/>
          <w:color w:val="262626" w:themeColor="text1" w:themeTint="D9"/>
          <w:sz w:val="18"/>
          <w:szCs w:val="18"/>
        </w:rPr>
        <w:t>uchi</w:t>
      </w:r>
      <w:proofErr w:type="spellEnd"/>
      <w:r w:rsidRPr="00A22BB5">
        <w:rPr>
          <w:rFonts w:ascii="Arial" w:hAnsi="Arial" w:cs="Arial"/>
          <w:i/>
          <w:color w:val="262626" w:themeColor="text1" w:themeTint="D9"/>
          <w:sz w:val="18"/>
          <w:szCs w:val="18"/>
        </w:rPr>
        <w:t>’’  </w:t>
      </w:r>
      <w:r w:rsidRPr="00A22BB5">
        <w:rPr>
          <w:rFonts w:ascii="Arial" w:hAnsi="Arial" w:cs="Arial"/>
          <w:color w:val="262626" w:themeColor="text1" w:themeTint="D9"/>
          <w:sz w:val="18"/>
          <w:szCs w:val="18"/>
        </w:rPr>
        <w:t>sur vos œuvres personnelles. </w:t>
      </w:r>
    </w:p>
    <w:p w:rsidR="00E73CA6" w:rsidRPr="00076ADB" w:rsidRDefault="00E73CA6" w:rsidP="00E73CA6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E73CA6" w:rsidRDefault="00E73CA6" w:rsidP="00E73CA6">
      <w:pPr>
        <w:outlineLvl w:val="0"/>
        <w:rPr>
          <w:rFonts w:ascii="Arial" w:hAnsi="Arial" w:cs="Arial"/>
          <w:b/>
          <w:color w:val="262626" w:themeColor="text1" w:themeTint="D9"/>
          <w:sz w:val="20"/>
          <w:szCs w:val="20"/>
          <w:u w:val="single"/>
        </w:rPr>
      </w:pPr>
      <w:r w:rsidRPr="00076ADB">
        <w:rPr>
          <w:rFonts w:ascii="Arial" w:hAnsi="Arial" w:cs="Arial"/>
          <w:b/>
          <w:color w:val="262626" w:themeColor="text1" w:themeTint="D9"/>
          <w:sz w:val="20"/>
          <w:szCs w:val="20"/>
          <w:u w:val="single"/>
        </w:rPr>
        <w:t>Module 2</w:t>
      </w:r>
      <w:r w:rsidR="00702C84">
        <w:rPr>
          <w:rFonts w:ascii="Arial" w:hAnsi="Arial" w:cs="Arial"/>
          <w:b/>
          <w:color w:val="262626" w:themeColor="text1" w:themeTint="D9"/>
          <w:sz w:val="20"/>
          <w:szCs w:val="20"/>
          <w:u w:val="single"/>
        </w:rPr>
        <w:t xml:space="preserve"> </w:t>
      </w:r>
      <w:r w:rsidR="00702C84" w:rsidRPr="00702C84">
        <w:rPr>
          <w:rFonts w:ascii="Arial" w:hAnsi="Arial" w:cs="Arial"/>
          <w:color w:val="262626" w:themeColor="text1" w:themeTint="D9"/>
          <w:sz w:val="20"/>
          <w:szCs w:val="20"/>
        </w:rPr>
        <w:t xml:space="preserve"> de 14h à 18h30</w:t>
      </w:r>
    </w:p>
    <w:p w:rsidR="00E73CA6" w:rsidRPr="00E111F7" w:rsidRDefault="00E73CA6" w:rsidP="00E73CA6">
      <w:pPr>
        <w:outlineLvl w:val="0"/>
        <w:rPr>
          <w:rFonts w:ascii="Arial" w:hAnsi="Arial" w:cs="Arial"/>
          <w:color w:val="262626" w:themeColor="text1" w:themeTint="D9"/>
          <w:sz w:val="20"/>
          <w:szCs w:val="20"/>
        </w:rPr>
      </w:pPr>
      <w:r w:rsidRPr="00E111F7">
        <w:rPr>
          <w:rFonts w:ascii="Arial" w:hAnsi="Arial" w:cs="Arial"/>
          <w:color w:val="262626" w:themeColor="text1" w:themeTint="D9"/>
          <w:sz w:val="20"/>
          <w:szCs w:val="20"/>
        </w:rPr>
        <w:t xml:space="preserve">Le </w:t>
      </w:r>
      <w:proofErr w:type="spellStart"/>
      <w:r w:rsidRPr="00E111F7">
        <w:rPr>
          <w:rFonts w:ascii="Arial" w:hAnsi="Arial" w:cs="Arial"/>
          <w:color w:val="262626" w:themeColor="text1" w:themeTint="D9"/>
          <w:sz w:val="20"/>
          <w:szCs w:val="20"/>
        </w:rPr>
        <w:t>Karibari</w:t>
      </w:r>
      <w:proofErr w:type="spellEnd"/>
    </w:p>
    <w:p w:rsidR="00E73CA6" w:rsidRPr="00A22BB5" w:rsidRDefault="00E73CA6" w:rsidP="00E73CA6">
      <w:pPr>
        <w:rPr>
          <w:rFonts w:ascii="Arial" w:hAnsi="Arial" w:cs="Arial"/>
          <w:color w:val="262626" w:themeColor="text1" w:themeTint="D9"/>
          <w:sz w:val="18"/>
          <w:szCs w:val="18"/>
        </w:rPr>
      </w:pPr>
      <w:r w:rsidRPr="00A22BB5">
        <w:rPr>
          <w:rFonts w:ascii="Arial" w:hAnsi="Arial" w:cs="Arial"/>
          <w:color w:val="262626" w:themeColor="text1" w:themeTint="D9"/>
          <w:sz w:val="18"/>
          <w:szCs w:val="18"/>
        </w:rPr>
        <w:t>- Construction de votre </w:t>
      </w:r>
      <w:r w:rsidRPr="00A22BB5">
        <w:rPr>
          <w:rFonts w:ascii="Arial" w:hAnsi="Arial" w:cs="Arial"/>
          <w:i/>
          <w:color w:val="262626" w:themeColor="text1" w:themeTint="D9"/>
          <w:sz w:val="18"/>
          <w:szCs w:val="18"/>
        </w:rPr>
        <w:t>‘’</w:t>
      </w:r>
      <w:proofErr w:type="spellStart"/>
      <w:r w:rsidRPr="00A22BB5">
        <w:rPr>
          <w:rFonts w:ascii="Arial" w:hAnsi="Arial" w:cs="Arial"/>
          <w:i/>
          <w:color w:val="262626" w:themeColor="text1" w:themeTint="D9"/>
          <w:sz w:val="18"/>
          <w:szCs w:val="18"/>
        </w:rPr>
        <w:t>Karibari</w:t>
      </w:r>
      <w:proofErr w:type="spellEnd"/>
      <w:r w:rsidRPr="00A22BB5">
        <w:rPr>
          <w:rFonts w:ascii="Arial" w:hAnsi="Arial" w:cs="Arial"/>
          <w:i/>
          <w:color w:val="262626" w:themeColor="text1" w:themeTint="D9"/>
          <w:sz w:val="18"/>
          <w:szCs w:val="18"/>
        </w:rPr>
        <w:t>’ </w:t>
      </w:r>
      <w:r w:rsidRPr="00A22BB5">
        <w:rPr>
          <w:rFonts w:ascii="Arial" w:hAnsi="Arial" w:cs="Arial"/>
          <w:color w:val="262626" w:themeColor="text1" w:themeTint="D9"/>
          <w:sz w:val="18"/>
          <w:szCs w:val="18"/>
        </w:rPr>
        <w:t>: c’est le support de séchage qui vous sera utile dans votre atelier pour tous vos travaux de marouflage</w:t>
      </w:r>
    </w:p>
    <w:p w:rsidR="00E73CA6" w:rsidRPr="00A22BB5" w:rsidRDefault="00E73CA6" w:rsidP="00E73CA6">
      <w:pPr>
        <w:rPr>
          <w:rFonts w:ascii="Arial" w:hAnsi="Arial" w:cs="Arial"/>
          <w:color w:val="262626" w:themeColor="text1" w:themeTint="D9"/>
          <w:sz w:val="18"/>
          <w:szCs w:val="18"/>
        </w:rPr>
      </w:pPr>
      <w:r w:rsidRPr="00A22BB5">
        <w:rPr>
          <w:rFonts w:ascii="Arial" w:hAnsi="Arial" w:cs="Arial"/>
          <w:color w:val="262626" w:themeColor="text1" w:themeTint="D9"/>
          <w:sz w:val="18"/>
          <w:szCs w:val="18"/>
        </w:rPr>
        <w:t xml:space="preserve">- </w:t>
      </w:r>
      <w:proofErr w:type="spellStart"/>
      <w:r w:rsidRPr="00A22BB5">
        <w:rPr>
          <w:rFonts w:ascii="Arial" w:hAnsi="Arial" w:cs="Arial"/>
          <w:color w:val="262626" w:themeColor="text1" w:themeTint="D9"/>
          <w:sz w:val="18"/>
          <w:szCs w:val="18"/>
        </w:rPr>
        <w:t>Etude</w:t>
      </w:r>
      <w:proofErr w:type="spellEnd"/>
      <w:r w:rsidRPr="00A22BB5">
        <w:rPr>
          <w:rFonts w:ascii="Arial" w:hAnsi="Arial" w:cs="Arial"/>
          <w:color w:val="262626" w:themeColor="text1" w:themeTint="D9"/>
          <w:sz w:val="18"/>
          <w:szCs w:val="18"/>
        </w:rPr>
        <w:t xml:space="preserve"> (suite) des différents matériaux et outils de marouflage </w:t>
      </w:r>
      <w:r w:rsidRPr="00A22BB5">
        <w:rPr>
          <w:rFonts w:ascii="Arial" w:hAnsi="Arial" w:cs="Arial"/>
          <w:i/>
          <w:color w:val="262626" w:themeColor="text1" w:themeTint="D9"/>
          <w:sz w:val="18"/>
          <w:szCs w:val="18"/>
        </w:rPr>
        <w:t>‘’</w:t>
      </w:r>
      <w:proofErr w:type="spellStart"/>
      <w:r w:rsidRPr="00A22BB5">
        <w:rPr>
          <w:rFonts w:ascii="Arial" w:hAnsi="Arial" w:cs="Arial"/>
          <w:i/>
          <w:color w:val="262626" w:themeColor="text1" w:themeTint="D9"/>
          <w:sz w:val="18"/>
          <w:szCs w:val="18"/>
        </w:rPr>
        <w:t>Ura-Uchi</w:t>
      </w:r>
      <w:proofErr w:type="spellEnd"/>
      <w:r w:rsidRPr="00A22BB5">
        <w:rPr>
          <w:rFonts w:ascii="Arial" w:hAnsi="Arial" w:cs="Arial"/>
          <w:i/>
          <w:color w:val="262626" w:themeColor="text1" w:themeTint="D9"/>
          <w:sz w:val="18"/>
          <w:szCs w:val="18"/>
        </w:rPr>
        <w:t>’’</w:t>
      </w:r>
    </w:p>
    <w:p w:rsidR="00E73CA6" w:rsidRPr="00A22BB5" w:rsidRDefault="00E73CA6" w:rsidP="00E73CA6">
      <w:pPr>
        <w:rPr>
          <w:rFonts w:ascii="Arial" w:hAnsi="Arial" w:cs="Arial"/>
          <w:color w:val="262626" w:themeColor="text1" w:themeTint="D9"/>
          <w:sz w:val="18"/>
          <w:szCs w:val="18"/>
        </w:rPr>
      </w:pPr>
      <w:r w:rsidRPr="00A22BB5">
        <w:rPr>
          <w:rFonts w:ascii="Arial" w:hAnsi="Arial" w:cs="Arial"/>
          <w:color w:val="262626" w:themeColor="text1" w:themeTint="D9"/>
          <w:sz w:val="18"/>
          <w:szCs w:val="18"/>
        </w:rPr>
        <w:t>- La technique et historique (suite)</w:t>
      </w:r>
    </w:p>
    <w:p w:rsidR="00E73CA6" w:rsidRPr="00A22BB5" w:rsidRDefault="00E73CA6" w:rsidP="00E73CA6">
      <w:pPr>
        <w:rPr>
          <w:rFonts w:ascii="Arial" w:hAnsi="Arial" w:cs="Arial"/>
          <w:color w:val="262626" w:themeColor="text1" w:themeTint="D9"/>
          <w:sz w:val="18"/>
          <w:szCs w:val="18"/>
        </w:rPr>
      </w:pPr>
      <w:r w:rsidRPr="00A22BB5">
        <w:rPr>
          <w:rFonts w:ascii="Arial" w:hAnsi="Arial" w:cs="Arial"/>
          <w:color w:val="262626" w:themeColor="text1" w:themeTint="D9"/>
          <w:sz w:val="18"/>
          <w:szCs w:val="18"/>
        </w:rPr>
        <w:t>- Marouflage de soies, différents textiles, papiers spéciaux</w:t>
      </w:r>
    </w:p>
    <w:p w:rsidR="00E73CA6" w:rsidRPr="00A22BB5" w:rsidRDefault="00E73CA6" w:rsidP="00E73CA6">
      <w:pPr>
        <w:rPr>
          <w:rFonts w:ascii="Arial" w:hAnsi="Arial" w:cs="Arial"/>
          <w:color w:val="262626" w:themeColor="text1" w:themeTint="D9"/>
          <w:sz w:val="18"/>
          <w:szCs w:val="18"/>
        </w:rPr>
      </w:pPr>
      <w:r w:rsidRPr="00A22BB5">
        <w:rPr>
          <w:rFonts w:ascii="Arial" w:hAnsi="Arial" w:cs="Arial"/>
          <w:color w:val="262626" w:themeColor="text1" w:themeTint="D9"/>
          <w:sz w:val="18"/>
          <w:szCs w:val="18"/>
        </w:rPr>
        <w:t>- La mise en application sur vos œuvres personnelles</w:t>
      </w:r>
    </w:p>
    <w:p w:rsidR="00E73CA6" w:rsidRPr="00076ADB" w:rsidRDefault="00E73CA6" w:rsidP="00E73CA6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E73CA6" w:rsidRPr="00702C84" w:rsidRDefault="00E73CA6" w:rsidP="00E73CA6">
      <w:pPr>
        <w:outlineLvl w:val="0"/>
        <w:rPr>
          <w:rFonts w:ascii="Arial" w:hAnsi="Arial" w:cs="Arial"/>
          <w:color w:val="262626" w:themeColor="text1" w:themeTint="D9"/>
          <w:sz w:val="20"/>
          <w:szCs w:val="20"/>
        </w:rPr>
      </w:pPr>
      <w:r w:rsidRPr="00702C84">
        <w:rPr>
          <w:rFonts w:ascii="Arial" w:hAnsi="Arial" w:cs="Arial"/>
          <w:b/>
          <w:color w:val="262626" w:themeColor="text1" w:themeTint="D9"/>
          <w:sz w:val="20"/>
          <w:szCs w:val="20"/>
          <w:u w:val="single"/>
        </w:rPr>
        <w:t>Module 3</w:t>
      </w:r>
      <w:r w:rsidR="00702C84" w:rsidRPr="00702C84">
        <w:rPr>
          <w:rFonts w:ascii="Arial" w:hAnsi="Arial" w:cs="Arial"/>
          <w:b/>
          <w:color w:val="262626" w:themeColor="text1" w:themeTint="D9"/>
          <w:sz w:val="20"/>
          <w:szCs w:val="20"/>
          <w:u w:val="single"/>
        </w:rPr>
        <w:t xml:space="preserve"> </w:t>
      </w:r>
      <w:r w:rsidR="00702C84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 </w:t>
      </w:r>
      <w:r w:rsidR="00702C84" w:rsidRPr="00702C84">
        <w:rPr>
          <w:rFonts w:ascii="Arial" w:hAnsi="Arial" w:cs="Arial"/>
          <w:color w:val="262626" w:themeColor="text1" w:themeTint="D9"/>
          <w:sz w:val="20"/>
          <w:szCs w:val="20"/>
        </w:rPr>
        <w:t>de 9h à 1</w:t>
      </w:r>
      <w:r w:rsidR="00702C84">
        <w:rPr>
          <w:rFonts w:ascii="Arial" w:hAnsi="Arial" w:cs="Arial"/>
          <w:color w:val="262626" w:themeColor="text1" w:themeTint="D9"/>
          <w:sz w:val="20"/>
          <w:szCs w:val="20"/>
        </w:rPr>
        <w:t>3</w:t>
      </w:r>
      <w:r w:rsidR="00702C84" w:rsidRPr="00702C84">
        <w:rPr>
          <w:rFonts w:ascii="Arial" w:hAnsi="Arial" w:cs="Arial"/>
          <w:color w:val="262626" w:themeColor="text1" w:themeTint="D9"/>
          <w:sz w:val="20"/>
          <w:szCs w:val="20"/>
        </w:rPr>
        <w:t>h30</w:t>
      </w:r>
    </w:p>
    <w:p w:rsidR="00E73CA6" w:rsidRPr="00A22BB5" w:rsidRDefault="00E73CA6" w:rsidP="00E73CA6">
      <w:pPr>
        <w:outlineLvl w:val="0"/>
        <w:rPr>
          <w:rFonts w:ascii="Arial" w:hAnsi="Arial" w:cs="Arial"/>
          <w:color w:val="262626" w:themeColor="text1" w:themeTint="D9"/>
          <w:sz w:val="18"/>
          <w:szCs w:val="18"/>
        </w:rPr>
      </w:pPr>
      <w:r w:rsidRPr="00A22BB5">
        <w:rPr>
          <w:rFonts w:ascii="Arial" w:hAnsi="Arial" w:cs="Arial"/>
          <w:color w:val="262626" w:themeColor="text1" w:themeTint="D9"/>
          <w:sz w:val="18"/>
          <w:szCs w:val="18"/>
        </w:rPr>
        <w:t>Les grands formats</w:t>
      </w:r>
    </w:p>
    <w:p w:rsidR="00E73CA6" w:rsidRPr="00A22BB5" w:rsidRDefault="00E73CA6" w:rsidP="00E73CA6">
      <w:pPr>
        <w:rPr>
          <w:rFonts w:ascii="Arial" w:hAnsi="Arial" w:cs="Arial"/>
          <w:color w:val="262626" w:themeColor="text1" w:themeTint="D9"/>
          <w:sz w:val="18"/>
          <w:szCs w:val="18"/>
        </w:rPr>
      </w:pPr>
      <w:r w:rsidRPr="00A22BB5">
        <w:rPr>
          <w:rFonts w:ascii="Arial" w:hAnsi="Arial" w:cs="Arial"/>
          <w:color w:val="262626" w:themeColor="text1" w:themeTint="D9"/>
          <w:sz w:val="18"/>
          <w:szCs w:val="18"/>
        </w:rPr>
        <w:t xml:space="preserve">Ce stage reprend vos acquis des deux stages précédents, il sera particulièrement consacré à la technique de marouflage des grands formats et des </w:t>
      </w:r>
      <w:r w:rsidRPr="00A22BB5">
        <w:rPr>
          <w:rFonts w:ascii="Arial" w:hAnsi="Arial" w:cs="Arial"/>
          <w:i/>
          <w:color w:val="262626" w:themeColor="text1" w:themeTint="D9"/>
          <w:sz w:val="18"/>
          <w:szCs w:val="18"/>
        </w:rPr>
        <w:t>Washi</w:t>
      </w:r>
      <w:r w:rsidRPr="00A22BB5">
        <w:rPr>
          <w:rFonts w:ascii="Arial" w:hAnsi="Arial" w:cs="Arial"/>
          <w:color w:val="262626" w:themeColor="text1" w:themeTint="D9"/>
          <w:sz w:val="18"/>
          <w:szCs w:val="18"/>
        </w:rPr>
        <w:t xml:space="preserve"> spéciaux.</w:t>
      </w:r>
    </w:p>
    <w:p w:rsidR="00E73CA6" w:rsidRPr="00A22BB5" w:rsidRDefault="00E73CA6" w:rsidP="00E73CA6">
      <w:pPr>
        <w:rPr>
          <w:rFonts w:ascii="Arial" w:hAnsi="Arial" w:cs="Arial"/>
          <w:color w:val="262626" w:themeColor="text1" w:themeTint="D9"/>
          <w:sz w:val="18"/>
          <w:szCs w:val="18"/>
        </w:rPr>
      </w:pPr>
      <w:r w:rsidRPr="00A22BB5">
        <w:rPr>
          <w:rFonts w:ascii="Arial" w:hAnsi="Arial" w:cs="Arial"/>
          <w:color w:val="262626" w:themeColor="text1" w:themeTint="D9"/>
          <w:sz w:val="18"/>
          <w:szCs w:val="18"/>
        </w:rPr>
        <w:t>L’apprentissage de ces techniques étant évolutif, il est impératif d’avoir suivi les Modules 1-2</w:t>
      </w:r>
    </w:p>
    <w:p w:rsidR="00E73CA6" w:rsidRPr="00A22BB5" w:rsidRDefault="00E73CA6" w:rsidP="00E73CA6">
      <w:pPr>
        <w:outlineLvl w:val="0"/>
        <w:rPr>
          <w:rFonts w:ascii="Arial" w:hAnsi="Arial" w:cs="Arial"/>
          <w:color w:val="262626" w:themeColor="text1" w:themeTint="D9"/>
          <w:sz w:val="18"/>
          <w:szCs w:val="18"/>
        </w:rPr>
      </w:pPr>
      <w:r w:rsidRPr="00A22BB5">
        <w:rPr>
          <w:rFonts w:ascii="Arial" w:hAnsi="Arial" w:cs="Arial"/>
          <w:color w:val="262626" w:themeColor="text1" w:themeTint="D9"/>
          <w:sz w:val="18"/>
          <w:szCs w:val="18"/>
        </w:rPr>
        <w:t>- Marouflage des grands formats</w:t>
      </w:r>
    </w:p>
    <w:p w:rsidR="00E73CA6" w:rsidRPr="00A22BB5" w:rsidRDefault="00E73CA6" w:rsidP="00E73CA6">
      <w:pPr>
        <w:rPr>
          <w:rFonts w:ascii="Arial" w:hAnsi="Arial" w:cs="Arial"/>
          <w:color w:val="262626" w:themeColor="text1" w:themeTint="D9"/>
          <w:sz w:val="18"/>
          <w:szCs w:val="18"/>
        </w:rPr>
      </w:pPr>
      <w:r w:rsidRPr="00A22BB5">
        <w:rPr>
          <w:rFonts w:ascii="Arial" w:hAnsi="Arial" w:cs="Arial"/>
          <w:color w:val="262626" w:themeColor="text1" w:themeTint="D9"/>
          <w:sz w:val="18"/>
          <w:szCs w:val="18"/>
        </w:rPr>
        <w:t>- Fabrique de la colle in-situ</w:t>
      </w:r>
    </w:p>
    <w:p w:rsidR="00E73CA6" w:rsidRPr="00A22BB5" w:rsidRDefault="00E73CA6" w:rsidP="00E73CA6">
      <w:pPr>
        <w:rPr>
          <w:rFonts w:ascii="Arial" w:hAnsi="Arial" w:cs="Arial"/>
          <w:color w:val="262626" w:themeColor="text1" w:themeTint="D9"/>
          <w:sz w:val="18"/>
          <w:szCs w:val="18"/>
        </w:rPr>
      </w:pPr>
      <w:r w:rsidRPr="00A22BB5">
        <w:rPr>
          <w:rFonts w:ascii="Arial" w:hAnsi="Arial" w:cs="Arial"/>
          <w:color w:val="262626" w:themeColor="text1" w:themeTint="D9"/>
          <w:sz w:val="18"/>
          <w:szCs w:val="18"/>
        </w:rPr>
        <w:t xml:space="preserve">- </w:t>
      </w:r>
      <w:proofErr w:type="spellStart"/>
      <w:r w:rsidRPr="00A22BB5">
        <w:rPr>
          <w:rFonts w:ascii="Arial" w:hAnsi="Arial" w:cs="Arial"/>
          <w:color w:val="262626" w:themeColor="text1" w:themeTint="D9"/>
          <w:sz w:val="18"/>
          <w:szCs w:val="18"/>
        </w:rPr>
        <w:t>Etude</w:t>
      </w:r>
      <w:proofErr w:type="spellEnd"/>
      <w:r w:rsidRPr="00A22BB5">
        <w:rPr>
          <w:rFonts w:ascii="Arial" w:hAnsi="Arial" w:cs="Arial"/>
          <w:color w:val="262626" w:themeColor="text1" w:themeTint="D9"/>
          <w:sz w:val="18"/>
          <w:szCs w:val="18"/>
        </w:rPr>
        <w:t xml:space="preserve"> (suite) des différents matériaux et outils de marouflage ‘’</w:t>
      </w:r>
      <w:proofErr w:type="spellStart"/>
      <w:r w:rsidRPr="00A22BB5">
        <w:rPr>
          <w:rFonts w:ascii="Arial" w:hAnsi="Arial" w:cs="Arial"/>
          <w:i/>
          <w:color w:val="262626" w:themeColor="text1" w:themeTint="D9"/>
          <w:sz w:val="18"/>
          <w:szCs w:val="18"/>
        </w:rPr>
        <w:t>Ura-Uchi</w:t>
      </w:r>
      <w:proofErr w:type="spellEnd"/>
      <w:r w:rsidRPr="00A22BB5">
        <w:rPr>
          <w:rFonts w:ascii="Arial" w:hAnsi="Arial" w:cs="Arial"/>
          <w:i/>
          <w:color w:val="262626" w:themeColor="text1" w:themeTint="D9"/>
          <w:sz w:val="18"/>
          <w:szCs w:val="18"/>
        </w:rPr>
        <w:t>’’</w:t>
      </w:r>
    </w:p>
    <w:p w:rsidR="00E73CA6" w:rsidRPr="00A22BB5" w:rsidRDefault="00E73CA6" w:rsidP="00E73CA6">
      <w:pPr>
        <w:rPr>
          <w:rFonts w:ascii="Arial" w:hAnsi="Arial" w:cs="Arial"/>
          <w:color w:val="262626" w:themeColor="text1" w:themeTint="D9"/>
          <w:sz w:val="18"/>
          <w:szCs w:val="18"/>
        </w:rPr>
      </w:pPr>
      <w:r w:rsidRPr="00A22BB5">
        <w:rPr>
          <w:rFonts w:ascii="Arial" w:hAnsi="Arial" w:cs="Arial"/>
          <w:color w:val="262626" w:themeColor="text1" w:themeTint="D9"/>
          <w:sz w:val="18"/>
          <w:szCs w:val="18"/>
        </w:rPr>
        <w:t>- La technique et historique (suite)</w:t>
      </w:r>
    </w:p>
    <w:p w:rsidR="00E73CA6" w:rsidRPr="00A22BB5" w:rsidRDefault="00E73CA6" w:rsidP="00E73CA6">
      <w:pPr>
        <w:rPr>
          <w:rFonts w:ascii="Arial" w:hAnsi="Arial" w:cs="Arial"/>
          <w:color w:val="262626" w:themeColor="text1" w:themeTint="D9"/>
          <w:sz w:val="18"/>
          <w:szCs w:val="18"/>
        </w:rPr>
      </w:pPr>
      <w:r w:rsidRPr="00A22BB5">
        <w:rPr>
          <w:rFonts w:ascii="Arial" w:hAnsi="Arial" w:cs="Arial"/>
          <w:color w:val="262626" w:themeColor="text1" w:themeTint="D9"/>
          <w:sz w:val="18"/>
          <w:szCs w:val="18"/>
        </w:rPr>
        <w:t>- La mise en application sur vos œuvres personnelles</w:t>
      </w:r>
    </w:p>
    <w:p w:rsidR="00E73CA6" w:rsidRDefault="00E73CA6" w:rsidP="00E73CA6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E73CA6" w:rsidRPr="00702C84" w:rsidRDefault="00E73CA6" w:rsidP="00E73CA6">
      <w:pPr>
        <w:rPr>
          <w:rFonts w:ascii="Arial" w:hAnsi="Arial" w:cs="Arial"/>
          <w:color w:val="262626" w:themeColor="text1" w:themeTint="D9"/>
          <w:sz w:val="20"/>
          <w:szCs w:val="20"/>
        </w:rPr>
      </w:pPr>
      <w:r w:rsidRPr="00702C84">
        <w:rPr>
          <w:rFonts w:ascii="Arial" w:hAnsi="Arial" w:cs="Arial"/>
          <w:b/>
          <w:color w:val="262626" w:themeColor="text1" w:themeTint="D9"/>
          <w:sz w:val="20"/>
          <w:szCs w:val="20"/>
          <w:u w:val="single"/>
        </w:rPr>
        <w:t>Module 4</w:t>
      </w:r>
      <w:r w:rsidRPr="00E111F7">
        <w:rPr>
          <w:rFonts w:ascii="Arial" w:hAnsi="Arial" w:cs="Arial"/>
          <w:b/>
          <w:color w:val="262626" w:themeColor="text1" w:themeTint="D9"/>
          <w:sz w:val="20"/>
          <w:szCs w:val="20"/>
        </w:rPr>
        <w:t> </w:t>
      </w:r>
      <w:r w:rsidR="00702C84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</w:t>
      </w:r>
      <w:r w:rsidR="00702C84" w:rsidRPr="00702C84">
        <w:rPr>
          <w:rFonts w:ascii="Arial" w:hAnsi="Arial" w:cs="Arial"/>
          <w:color w:val="262626" w:themeColor="text1" w:themeTint="D9"/>
          <w:sz w:val="20"/>
          <w:szCs w:val="20"/>
        </w:rPr>
        <w:t>de 9h à 13h30</w:t>
      </w:r>
    </w:p>
    <w:p w:rsidR="00E73CA6" w:rsidRPr="00A22BB5" w:rsidRDefault="00E73CA6" w:rsidP="00E73CA6">
      <w:pPr>
        <w:rPr>
          <w:rFonts w:ascii="Arial" w:hAnsi="Arial" w:cs="Arial"/>
          <w:sz w:val="18"/>
          <w:szCs w:val="18"/>
        </w:rPr>
      </w:pPr>
      <w:r w:rsidRPr="00A22BB5">
        <w:rPr>
          <w:rFonts w:ascii="Arial" w:hAnsi="Arial" w:cs="Arial"/>
          <w:sz w:val="18"/>
          <w:szCs w:val="18"/>
        </w:rPr>
        <w:t>Tendre un marouflage sur Châssis</w:t>
      </w:r>
    </w:p>
    <w:p w:rsidR="00E73CA6" w:rsidRPr="00A22BB5" w:rsidRDefault="00E73CA6" w:rsidP="00E73CA6">
      <w:pPr>
        <w:outlineLvl w:val="0"/>
        <w:rPr>
          <w:rFonts w:ascii="Arial" w:hAnsi="Arial" w:cs="Arial"/>
          <w:color w:val="262626" w:themeColor="text1" w:themeTint="D9"/>
          <w:sz w:val="18"/>
          <w:szCs w:val="18"/>
        </w:rPr>
      </w:pPr>
      <w:r w:rsidRPr="00A22BB5">
        <w:rPr>
          <w:rFonts w:ascii="Arial" w:hAnsi="Arial" w:cs="Arial"/>
          <w:color w:val="262626" w:themeColor="text1" w:themeTint="D9"/>
          <w:sz w:val="18"/>
          <w:szCs w:val="18"/>
        </w:rPr>
        <w:t xml:space="preserve">Afin de les exposer, de les accrocher de façon simple, économique et réversible : </w:t>
      </w:r>
    </w:p>
    <w:p w:rsidR="00E73CA6" w:rsidRPr="00A22BB5" w:rsidRDefault="00E73CA6" w:rsidP="00E73CA6">
      <w:pPr>
        <w:outlineLvl w:val="0"/>
        <w:rPr>
          <w:rFonts w:ascii="Arial" w:hAnsi="Arial" w:cs="Arial"/>
          <w:color w:val="262626" w:themeColor="text1" w:themeTint="D9"/>
          <w:sz w:val="18"/>
          <w:szCs w:val="18"/>
        </w:rPr>
      </w:pPr>
      <w:r w:rsidRPr="00A22BB5">
        <w:rPr>
          <w:rFonts w:ascii="Arial" w:hAnsi="Arial" w:cs="Arial"/>
          <w:color w:val="262626" w:themeColor="text1" w:themeTint="D9"/>
          <w:sz w:val="18"/>
          <w:szCs w:val="18"/>
        </w:rPr>
        <w:t xml:space="preserve">Vous apprendrez à fabriquer des petits châssis et monter tendus sur ces châssis les marouflages de vos œuvres sur washi que vous aurez appris à maroufler lors des stages précédents. </w:t>
      </w:r>
    </w:p>
    <w:p w:rsidR="00E73CA6" w:rsidRPr="00A22BB5" w:rsidRDefault="00E73CA6" w:rsidP="00E73CA6">
      <w:pPr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E73CA6" w:rsidRPr="00076ADB" w:rsidRDefault="00E73CA6" w:rsidP="00E73CA6">
      <w:pPr>
        <w:rPr>
          <w:rFonts w:ascii="Arial" w:hAnsi="Arial" w:cs="Arial"/>
          <w:color w:val="262626" w:themeColor="text1" w:themeTint="D9"/>
          <w:sz w:val="16"/>
          <w:szCs w:val="16"/>
        </w:rPr>
      </w:pPr>
      <w:r w:rsidRPr="00076ADB">
        <w:rPr>
          <w:rFonts w:ascii="Arial" w:hAnsi="Arial" w:cs="Arial"/>
          <w:b/>
          <w:color w:val="262626" w:themeColor="text1" w:themeTint="D9"/>
          <w:sz w:val="16"/>
          <w:szCs w:val="16"/>
        </w:rPr>
        <w:t>Concernant la prise en charge de vos stages</w:t>
      </w:r>
      <w:r w:rsidRPr="00076ADB">
        <w:rPr>
          <w:rFonts w:ascii="Arial" w:hAnsi="Arial" w:cs="Arial"/>
          <w:color w:val="262626" w:themeColor="text1" w:themeTint="D9"/>
          <w:sz w:val="16"/>
          <w:szCs w:val="16"/>
        </w:rPr>
        <w:t>, vous pouvez vous adresser personnellement à vos organismes respectifs : FAFCEA, FAFMS, OPCA, AFDAS, AGEFOS PME</w:t>
      </w:r>
      <w:r>
        <w:rPr>
          <w:rFonts w:ascii="Arial" w:hAnsi="Arial" w:cs="Arial"/>
          <w:color w:val="262626" w:themeColor="text1" w:themeTint="D9"/>
          <w:sz w:val="16"/>
          <w:szCs w:val="16"/>
        </w:rPr>
        <w:t>, PÔLE EMPLOIE</w:t>
      </w:r>
      <w:r w:rsidRPr="00076ADB">
        <w:rPr>
          <w:rFonts w:ascii="Arial" w:hAnsi="Arial" w:cs="Arial"/>
          <w:color w:val="262626" w:themeColor="text1" w:themeTint="D9"/>
          <w:sz w:val="16"/>
          <w:szCs w:val="16"/>
        </w:rPr>
        <w:t xml:space="preserve"> et autres …</w:t>
      </w:r>
    </w:p>
    <w:p w:rsidR="00E73CA6" w:rsidRDefault="00E73CA6" w:rsidP="00E73CA6">
      <w:pPr>
        <w:outlineLvl w:val="0"/>
        <w:rPr>
          <w:rFonts w:ascii="Arial" w:hAnsi="Arial" w:cs="Arial"/>
          <w:color w:val="262626" w:themeColor="text1" w:themeTint="D9"/>
          <w:sz w:val="16"/>
          <w:szCs w:val="16"/>
        </w:rPr>
      </w:pPr>
    </w:p>
    <w:p w:rsidR="00E73CA6" w:rsidRPr="00A22BB5" w:rsidRDefault="00E73CA6" w:rsidP="00E73CA6">
      <w:pPr>
        <w:outlineLvl w:val="0"/>
        <w:rPr>
          <w:rFonts w:ascii="Arial" w:hAnsi="Arial" w:cs="Arial"/>
          <w:color w:val="262626" w:themeColor="text1" w:themeTint="D9"/>
          <w:sz w:val="18"/>
          <w:szCs w:val="18"/>
        </w:rPr>
      </w:pPr>
      <w:r w:rsidRPr="00A22BB5">
        <w:rPr>
          <w:rFonts w:ascii="Arial" w:hAnsi="Arial" w:cs="Arial"/>
          <w:color w:val="262626" w:themeColor="text1" w:themeTint="D9"/>
          <w:sz w:val="18"/>
          <w:szCs w:val="18"/>
        </w:rPr>
        <w:t>Pour tous renseignements, recevoir votre bulletin d’inscription et tarifs : envoyer votre adresse postale à :</w:t>
      </w:r>
    </w:p>
    <w:p w:rsidR="00E73CA6" w:rsidRPr="00A22BB5" w:rsidRDefault="00E73CA6" w:rsidP="00E73CA6">
      <w:pPr>
        <w:outlineLvl w:val="0"/>
        <w:rPr>
          <w:rFonts w:ascii="Arial" w:hAnsi="Arial" w:cs="Arial"/>
          <w:b/>
          <w:i/>
          <w:color w:val="262626" w:themeColor="text1" w:themeTint="D9"/>
          <w:sz w:val="18"/>
          <w:szCs w:val="18"/>
        </w:rPr>
      </w:pPr>
      <w:r w:rsidRPr="00A22BB5">
        <w:rPr>
          <w:rFonts w:ascii="Arial" w:hAnsi="Arial" w:cs="Arial"/>
          <w:b/>
          <w:i/>
          <w:color w:val="262626" w:themeColor="text1" w:themeTint="D9"/>
          <w:sz w:val="18"/>
          <w:szCs w:val="18"/>
        </w:rPr>
        <w:t>Jocelyne Derudder</w:t>
      </w:r>
    </w:p>
    <w:p w:rsidR="00E73CA6" w:rsidRPr="00A22BB5" w:rsidRDefault="00702C84" w:rsidP="00E73CA6">
      <w:pPr>
        <w:outlineLvl w:val="0"/>
        <w:rPr>
          <w:rFonts w:ascii="Arial" w:hAnsi="Arial" w:cs="Arial"/>
          <w:color w:val="262626" w:themeColor="text1" w:themeTint="D9"/>
          <w:sz w:val="18"/>
          <w:szCs w:val="18"/>
        </w:rPr>
      </w:pPr>
      <w:r w:rsidRPr="00A22BB5">
        <w:rPr>
          <w:rFonts w:ascii="Arial" w:hAnsi="Arial" w:cs="Arial"/>
          <w:color w:val="262626" w:themeColor="text1" w:themeTint="D9"/>
          <w:sz w:val="18"/>
          <w:szCs w:val="18"/>
        </w:rPr>
        <w:t xml:space="preserve">Arts graphiques Japonais </w:t>
      </w:r>
      <w:r>
        <w:rPr>
          <w:rFonts w:ascii="Arial" w:hAnsi="Arial" w:cs="Arial"/>
          <w:color w:val="262626" w:themeColor="text1" w:themeTint="D9"/>
          <w:sz w:val="18"/>
          <w:szCs w:val="18"/>
        </w:rPr>
        <w:t xml:space="preserve"> - </w:t>
      </w:r>
      <w:r w:rsidR="00E73CA6" w:rsidRPr="00A22BB5">
        <w:rPr>
          <w:rFonts w:ascii="Arial" w:hAnsi="Arial" w:cs="Arial"/>
          <w:color w:val="262626" w:themeColor="text1" w:themeTint="D9"/>
          <w:sz w:val="18"/>
          <w:szCs w:val="18"/>
        </w:rPr>
        <w:t>Montage, restauration</w:t>
      </w:r>
      <w:r>
        <w:rPr>
          <w:rFonts w:ascii="Arial" w:hAnsi="Arial" w:cs="Arial"/>
          <w:color w:val="262626" w:themeColor="text1" w:themeTint="D9"/>
          <w:sz w:val="18"/>
          <w:szCs w:val="18"/>
        </w:rPr>
        <w:t>/</w:t>
      </w:r>
      <w:r w:rsidR="00E73CA6" w:rsidRPr="00A22BB5">
        <w:rPr>
          <w:rFonts w:ascii="Arial" w:hAnsi="Arial" w:cs="Arial"/>
          <w:color w:val="262626" w:themeColor="text1" w:themeTint="D9"/>
          <w:sz w:val="18"/>
          <w:szCs w:val="18"/>
        </w:rPr>
        <w:t xml:space="preserve">conservation </w:t>
      </w:r>
    </w:p>
    <w:p w:rsidR="00E73CA6" w:rsidRPr="00A22BB5" w:rsidRDefault="00E73CA6" w:rsidP="00E73CA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A22BB5">
        <w:rPr>
          <w:rFonts w:ascii="Arial" w:hAnsi="Arial" w:cs="Arial"/>
          <w:color w:val="262626" w:themeColor="text1" w:themeTint="D9"/>
          <w:sz w:val="18"/>
          <w:szCs w:val="18"/>
        </w:rPr>
        <w:t>Formatrice agréée </w:t>
      </w:r>
      <w:r w:rsidRPr="00A22BB5">
        <w:rPr>
          <w:rFonts w:ascii="Helvetica" w:hAnsi="Helvetica" w:cs="Helvetica"/>
          <w:sz w:val="18"/>
          <w:szCs w:val="18"/>
        </w:rPr>
        <w:t xml:space="preserve">(NDA) </w:t>
      </w:r>
      <w:r w:rsidRPr="00A22BB5">
        <w:rPr>
          <w:rFonts w:ascii="Arial" w:hAnsi="Arial" w:cs="Arial"/>
          <w:color w:val="262626" w:themeColor="text1" w:themeTint="D9"/>
          <w:sz w:val="18"/>
          <w:szCs w:val="18"/>
        </w:rPr>
        <w:t xml:space="preserve">: </w:t>
      </w:r>
      <w:r w:rsidRPr="00A22BB5">
        <w:rPr>
          <w:rFonts w:ascii="Helvetica" w:hAnsi="Helvetica" w:cs="Helvetica"/>
          <w:sz w:val="18"/>
          <w:szCs w:val="18"/>
        </w:rPr>
        <w:t xml:space="preserve">11 75 50817 75  </w:t>
      </w:r>
    </w:p>
    <w:p w:rsidR="00E73CA6" w:rsidRPr="00A22BB5" w:rsidRDefault="00E73CA6" w:rsidP="00E73CA6">
      <w:pPr>
        <w:rPr>
          <w:rFonts w:ascii="Arial" w:hAnsi="Arial" w:cs="Arial"/>
          <w:color w:val="262626" w:themeColor="text1" w:themeTint="D9"/>
          <w:sz w:val="18"/>
          <w:szCs w:val="18"/>
        </w:rPr>
      </w:pPr>
      <w:r w:rsidRPr="00A22BB5">
        <w:rPr>
          <w:rFonts w:ascii="Arial" w:hAnsi="Arial" w:cs="Arial"/>
          <w:color w:val="262626" w:themeColor="text1" w:themeTint="D9"/>
          <w:sz w:val="18"/>
          <w:szCs w:val="18"/>
        </w:rPr>
        <w:t>33 rue Censier, 75005 Paris</w:t>
      </w:r>
      <w:r w:rsidR="00702C84">
        <w:rPr>
          <w:rFonts w:ascii="Arial" w:hAnsi="Arial" w:cs="Arial"/>
          <w:color w:val="262626" w:themeColor="text1" w:themeTint="D9"/>
          <w:sz w:val="18"/>
          <w:szCs w:val="18"/>
        </w:rPr>
        <w:t xml:space="preserve"> – www.kakejiku-derudder.fr</w:t>
      </w:r>
    </w:p>
    <w:p w:rsidR="00E73CA6" w:rsidRDefault="00E73CA6"/>
    <w:sectPr w:rsidR="00E73CA6" w:rsidSect="009832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A6"/>
    <w:rsid w:val="00702C84"/>
    <w:rsid w:val="00983296"/>
    <w:rsid w:val="00AA72B9"/>
    <w:rsid w:val="00E7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2EDF4-C674-8D41-8BDB-812B9C8A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CA6"/>
    <w:rPr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3CA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3CA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CA6"/>
    <w:rPr>
      <w:rFonts w:ascii="Times New Roman" w:hAnsi="Times New Roman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2019-07-08T16:01:00Z</dcterms:created>
  <dcterms:modified xsi:type="dcterms:W3CDTF">2019-07-08T16:01:00Z</dcterms:modified>
</cp:coreProperties>
</file>